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E89" w:rsidRDefault="00235E89" w:rsidP="00235E89">
      <w:pPr>
        <w:pStyle w:val="Ttulo8"/>
        <w:rPr>
          <w:highlight w:val="white"/>
          <w:u w:val="single"/>
        </w:rPr>
      </w:pPr>
    </w:p>
    <w:p w:rsidR="00722D83" w:rsidRDefault="00722D83" w:rsidP="00722D83">
      <w:pPr>
        <w:rPr>
          <w:highlight w:val="white"/>
          <w:lang w:val="es-ES"/>
        </w:rPr>
      </w:pPr>
    </w:p>
    <w:p w:rsidR="00722D83" w:rsidRDefault="00722D83" w:rsidP="00722D83">
      <w:pPr>
        <w:rPr>
          <w:highlight w:val="white"/>
          <w:lang w:val="es-ES"/>
        </w:rPr>
      </w:pPr>
    </w:p>
    <w:p w:rsidR="00722D83" w:rsidRDefault="00722D83" w:rsidP="00722D83">
      <w:pPr>
        <w:rPr>
          <w:highlight w:val="white"/>
          <w:lang w:val="es-ES"/>
        </w:rPr>
      </w:pPr>
    </w:p>
    <w:p w:rsidR="00722D83" w:rsidRDefault="00722D83" w:rsidP="00722D83">
      <w:pPr>
        <w:rPr>
          <w:highlight w:val="white"/>
          <w:lang w:val="es-ES"/>
        </w:rPr>
      </w:pPr>
    </w:p>
    <w:p w:rsidR="00722D83" w:rsidRDefault="00722D83" w:rsidP="00722D83">
      <w:pPr>
        <w:rPr>
          <w:highlight w:val="white"/>
          <w:lang w:val="es-ES"/>
        </w:rPr>
      </w:pPr>
    </w:p>
    <w:p w:rsidR="00722D83" w:rsidRDefault="00722D83" w:rsidP="00722D83">
      <w:pPr>
        <w:rPr>
          <w:highlight w:val="white"/>
          <w:lang w:val="es-ES"/>
        </w:rPr>
      </w:pPr>
    </w:p>
    <w:p w:rsidR="00722D83" w:rsidRDefault="00722D83" w:rsidP="00722D83">
      <w:pPr>
        <w:rPr>
          <w:highlight w:val="white"/>
          <w:lang w:val="es-ES"/>
        </w:rPr>
      </w:pPr>
    </w:p>
    <w:p w:rsidR="00722D83" w:rsidRDefault="00722D83" w:rsidP="00722D83">
      <w:pPr>
        <w:jc w:val="center"/>
        <w:rPr>
          <w:highlight w:val="white"/>
          <w:lang w:val="es-ES"/>
        </w:rPr>
      </w:pPr>
    </w:p>
    <w:p w:rsidR="00722D83" w:rsidRDefault="00722D83" w:rsidP="00722D83">
      <w:pPr>
        <w:jc w:val="center"/>
        <w:rPr>
          <w:b/>
          <w:sz w:val="28"/>
          <w:highlight w:val="white"/>
          <w:lang w:val="es-ES"/>
        </w:rPr>
      </w:pPr>
      <w:r>
        <w:rPr>
          <w:b/>
          <w:sz w:val="28"/>
          <w:highlight w:val="white"/>
          <w:lang w:val="es-ES"/>
        </w:rPr>
        <w:t xml:space="preserve">A QUIEN INTERESE: </w:t>
      </w:r>
    </w:p>
    <w:p w:rsidR="00722D83" w:rsidRDefault="00722D83" w:rsidP="00722D83">
      <w:pPr>
        <w:jc w:val="center"/>
        <w:rPr>
          <w:b/>
          <w:sz w:val="28"/>
          <w:highlight w:val="white"/>
          <w:lang w:val="es-ES"/>
        </w:rPr>
      </w:pPr>
    </w:p>
    <w:p w:rsidR="00722D83" w:rsidRPr="00722D83" w:rsidRDefault="00722D83" w:rsidP="00722D83">
      <w:pPr>
        <w:jc w:val="center"/>
        <w:rPr>
          <w:b/>
          <w:sz w:val="32"/>
          <w:highlight w:val="white"/>
          <w:lang w:val="es-ES"/>
        </w:rPr>
      </w:pPr>
    </w:p>
    <w:p w:rsidR="00722D83" w:rsidRPr="00B35AF1" w:rsidRDefault="00B35AF1" w:rsidP="00722D83">
      <w:pPr>
        <w:spacing w:line="480" w:lineRule="auto"/>
        <w:jc w:val="both"/>
        <w:rPr>
          <w:highlight w:val="white"/>
          <w:lang w:val="es-ES"/>
        </w:rPr>
      </w:pPr>
      <w:r>
        <w:rPr>
          <w:highlight w:val="white"/>
          <w:lang w:val="es-ES"/>
        </w:rPr>
        <w:t>Por medio de la presente se hace constar que durante el perío</w:t>
      </w:r>
      <w:r w:rsidR="00837C7B">
        <w:rPr>
          <w:highlight w:val="white"/>
          <w:lang w:val="es-ES"/>
        </w:rPr>
        <w:t xml:space="preserve">do comprendido del </w:t>
      </w:r>
      <w:r w:rsidR="008018A1">
        <w:rPr>
          <w:highlight w:val="white"/>
          <w:lang w:val="es-ES"/>
        </w:rPr>
        <w:t xml:space="preserve">01 de </w:t>
      </w:r>
      <w:r w:rsidR="00C44993">
        <w:rPr>
          <w:highlight w:val="white"/>
          <w:lang w:val="es-ES"/>
        </w:rPr>
        <w:t>DICIEMBRE</w:t>
      </w:r>
      <w:r w:rsidR="00CC3A4B">
        <w:rPr>
          <w:highlight w:val="white"/>
          <w:lang w:val="es-ES"/>
        </w:rPr>
        <w:t xml:space="preserve"> al 31 de </w:t>
      </w:r>
      <w:r w:rsidR="00C44993">
        <w:rPr>
          <w:highlight w:val="white"/>
          <w:lang w:val="es-ES"/>
        </w:rPr>
        <w:t>DICIEMBRE</w:t>
      </w:r>
      <w:r>
        <w:rPr>
          <w:highlight w:val="white"/>
          <w:lang w:val="es-ES"/>
        </w:rPr>
        <w:t xml:space="preserve"> del año dos mil veinticuatro (2024), no se llevaron a cabo </w:t>
      </w:r>
      <w:r w:rsidR="00D672EF">
        <w:rPr>
          <w:b/>
          <w:highlight w:val="white"/>
          <w:lang w:val="es-ES"/>
        </w:rPr>
        <w:t>PROGRAMAS DE SUBSIDIOS, BECAS O TRANSFERENCIAS</w:t>
      </w:r>
      <w:r>
        <w:rPr>
          <w:b/>
          <w:highlight w:val="white"/>
          <w:lang w:val="es-ES"/>
        </w:rPr>
        <w:t xml:space="preserve">, </w:t>
      </w:r>
      <w:r>
        <w:rPr>
          <w:highlight w:val="white"/>
          <w:lang w:val="es-ES"/>
        </w:rPr>
        <w:t>por parte de la Asociación Nacional de Municipalidades de la República de Guatemala (ANAM) mismo que no aplica, por lo que no se manifiesta infor</w:t>
      </w:r>
      <w:r w:rsidR="00D672EF">
        <w:rPr>
          <w:highlight w:val="white"/>
          <w:lang w:val="es-ES"/>
        </w:rPr>
        <w:t>mación dentro del numeral No. 15</w:t>
      </w:r>
      <w:r>
        <w:rPr>
          <w:highlight w:val="white"/>
          <w:lang w:val="es-ES"/>
        </w:rPr>
        <w:t xml:space="preserve">. </w:t>
      </w:r>
    </w:p>
    <w:p w:rsidR="00722D83" w:rsidRDefault="00722D83" w:rsidP="00722D83">
      <w:pPr>
        <w:jc w:val="both"/>
        <w:rPr>
          <w:sz w:val="22"/>
          <w:highlight w:val="white"/>
          <w:lang w:val="es-ES"/>
        </w:rPr>
      </w:pPr>
    </w:p>
    <w:p w:rsidR="00722D83" w:rsidRDefault="00722D83" w:rsidP="00722D83">
      <w:pPr>
        <w:jc w:val="both"/>
        <w:rPr>
          <w:sz w:val="22"/>
          <w:highlight w:val="white"/>
          <w:lang w:val="es-ES"/>
        </w:rPr>
      </w:pPr>
    </w:p>
    <w:p w:rsidR="00722D83" w:rsidRDefault="00722D83" w:rsidP="00722D83">
      <w:pPr>
        <w:jc w:val="both"/>
        <w:rPr>
          <w:sz w:val="22"/>
          <w:highlight w:val="white"/>
          <w:lang w:val="es-ES"/>
        </w:rPr>
      </w:pPr>
    </w:p>
    <w:p w:rsidR="00722D83" w:rsidRDefault="00722D83" w:rsidP="00722D83">
      <w:pPr>
        <w:jc w:val="center"/>
        <w:rPr>
          <w:sz w:val="22"/>
          <w:highlight w:val="white"/>
          <w:lang w:val="es-ES"/>
        </w:rPr>
      </w:pPr>
    </w:p>
    <w:p w:rsidR="00722D83" w:rsidRDefault="00722D83" w:rsidP="00722D83">
      <w:pPr>
        <w:jc w:val="center"/>
        <w:rPr>
          <w:sz w:val="22"/>
          <w:highlight w:val="white"/>
          <w:lang w:val="es-ES"/>
        </w:rPr>
      </w:pPr>
    </w:p>
    <w:p w:rsidR="00722D83" w:rsidRDefault="00722D83" w:rsidP="00722D83">
      <w:pPr>
        <w:jc w:val="center"/>
        <w:rPr>
          <w:sz w:val="22"/>
          <w:highlight w:val="white"/>
          <w:lang w:val="es-ES"/>
        </w:rPr>
      </w:pPr>
      <w:bookmarkStart w:id="0" w:name="_GoBack"/>
      <w:bookmarkEnd w:id="0"/>
    </w:p>
    <w:p w:rsidR="00722D83" w:rsidRDefault="00722D83" w:rsidP="00722D83">
      <w:pPr>
        <w:jc w:val="center"/>
        <w:rPr>
          <w:sz w:val="22"/>
          <w:highlight w:val="white"/>
          <w:lang w:val="es-ES"/>
        </w:rPr>
      </w:pPr>
    </w:p>
    <w:p w:rsidR="00722D83" w:rsidRDefault="00722D83" w:rsidP="00722D83">
      <w:pPr>
        <w:jc w:val="center"/>
        <w:rPr>
          <w:sz w:val="22"/>
          <w:highlight w:val="white"/>
          <w:lang w:val="es-ES"/>
        </w:rPr>
      </w:pPr>
    </w:p>
    <w:p w:rsidR="00722D83" w:rsidRDefault="00722D83" w:rsidP="00722D83">
      <w:pPr>
        <w:jc w:val="center"/>
        <w:rPr>
          <w:sz w:val="22"/>
          <w:highlight w:val="white"/>
          <w:lang w:val="es-ES"/>
        </w:rPr>
      </w:pPr>
      <w:r>
        <w:rPr>
          <w:sz w:val="22"/>
          <w:highlight w:val="white"/>
          <w:lang w:val="es-ES"/>
        </w:rPr>
        <w:t>_____________________________________</w:t>
      </w:r>
    </w:p>
    <w:p w:rsidR="00722D83" w:rsidRPr="00722D83" w:rsidRDefault="001D6D75" w:rsidP="00722D83">
      <w:pPr>
        <w:jc w:val="center"/>
        <w:rPr>
          <w:b/>
          <w:highlight w:val="white"/>
          <w:lang w:val="es-ES"/>
        </w:rPr>
      </w:pPr>
      <w:r>
        <w:rPr>
          <w:b/>
          <w:highlight w:val="white"/>
          <w:lang w:val="es-ES"/>
        </w:rPr>
        <w:t xml:space="preserve">Alejandra Patricia </w:t>
      </w:r>
      <w:proofErr w:type="spellStart"/>
      <w:r>
        <w:rPr>
          <w:b/>
          <w:highlight w:val="white"/>
          <w:lang w:val="es-ES"/>
        </w:rPr>
        <w:t>Kuylen</w:t>
      </w:r>
      <w:proofErr w:type="spellEnd"/>
      <w:r>
        <w:rPr>
          <w:b/>
          <w:highlight w:val="white"/>
          <w:lang w:val="es-ES"/>
        </w:rPr>
        <w:t xml:space="preserve"> Aguilar </w:t>
      </w:r>
      <w:r>
        <w:rPr>
          <w:b/>
          <w:highlight w:val="white"/>
          <w:lang w:val="es-ES"/>
        </w:rPr>
        <w:br/>
        <w:t>Unidad de Acceso a la Información Pública</w:t>
      </w:r>
      <w:r w:rsidR="00722D83">
        <w:rPr>
          <w:b/>
          <w:highlight w:val="white"/>
          <w:lang w:val="es-ES"/>
        </w:rPr>
        <w:t xml:space="preserve"> </w:t>
      </w:r>
    </w:p>
    <w:sectPr w:rsidR="00722D83" w:rsidRPr="00722D83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AB9" w:rsidRDefault="00867AB9">
      <w:r>
        <w:separator/>
      </w:r>
    </w:p>
  </w:endnote>
  <w:endnote w:type="continuationSeparator" w:id="0">
    <w:p w:rsidR="00867AB9" w:rsidRDefault="0086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AB9" w:rsidRDefault="00867AB9">
      <w:r>
        <w:separator/>
      </w:r>
    </w:p>
  </w:footnote>
  <w:footnote w:type="continuationSeparator" w:id="0">
    <w:p w:rsidR="00867AB9" w:rsidRDefault="00867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92D" w:rsidRDefault="004C1E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-1067435</wp:posOffset>
          </wp:positionH>
          <wp:positionV relativeFrom="paragraph">
            <wp:posOffset>-450850</wp:posOffset>
          </wp:positionV>
          <wp:extent cx="7772400" cy="10058037"/>
          <wp:effectExtent l="0" t="0" r="0" b="635"/>
          <wp:wrapNone/>
          <wp:docPr id="49555657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0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2D"/>
    <w:rsid w:val="001548E7"/>
    <w:rsid w:val="001D6D75"/>
    <w:rsid w:val="002122F4"/>
    <w:rsid w:val="00235E89"/>
    <w:rsid w:val="00241DA1"/>
    <w:rsid w:val="002B4434"/>
    <w:rsid w:val="00341577"/>
    <w:rsid w:val="00341802"/>
    <w:rsid w:val="003A472E"/>
    <w:rsid w:val="00412DF7"/>
    <w:rsid w:val="004C1EB0"/>
    <w:rsid w:val="005E32EB"/>
    <w:rsid w:val="00602050"/>
    <w:rsid w:val="00604B24"/>
    <w:rsid w:val="00625D30"/>
    <w:rsid w:val="006271B5"/>
    <w:rsid w:val="006519E1"/>
    <w:rsid w:val="00687534"/>
    <w:rsid w:val="006E420D"/>
    <w:rsid w:val="00714177"/>
    <w:rsid w:val="00722D83"/>
    <w:rsid w:val="0077646A"/>
    <w:rsid w:val="008018A1"/>
    <w:rsid w:val="008258BD"/>
    <w:rsid w:val="00837C7B"/>
    <w:rsid w:val="00855192"/>
    <w:rsid w:val="00867AB9"/>
    <w:rsid w:val="009312F7"/>
    <w:rsid w:val="00A72655"/>
    <w:rsid w:val="00AA5CDA"/>
    <w:rsid w:val="00B05AE3"/>
    <w:rsid w:val="00B34B83"/>
    <w:rsid w:val="00B35AF1"/>
    <w:rsid w:val="00BA792D"/>
    <w:rsid w:val="00BD3964"/>
    <w:rsid w:val="00BF2ACC"/>
    <w:rsid w:val="00C40968"/>
    <w:rsid w:val="00C44993"/>
    <w:rsid w:val="00C96CEF"/>
    <w:rsid w:val="00CC3A4B"/>
    <w:rsid w:val="00D44E81"/>
    <w:rsid w:val="00D50836"/>
    <w:rsid w:val="00D672EF"/>
    <w:rsid w:val="00DB64E4"/>
    <w:rsid w:val="00DF4478"/>
    <w:rsid w:val="00E1007B"/>
    <w:rsid w:val="00E2305D"/>
    <w:rsid w:val="00E81474"/>
    <w:rsid w:val="00ED5239"/>
    <w:rsid w:val="00EF04F2"/>
    <w:rsid w:val="00EF1AA2"/>
    <w:rsid w:val="00EF2FAE"/>
    <w:rsid w:val="00FA3AA9"/>
    <w:rsid w:val="00FF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5E1267-14A5-4BCA-B17F-4429ACEA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35E89"/>
    <w:pPr>
      <w:keepNext/>
      <w:jc w:val="center"/>
      <w:outlineLvl w:val="6"/>
    </w:pPr>
    <w:rPr>
      <w:rFonts w:ascii="Century Gothic" w:eastAsia="Century Gothic" w:hAnsi="Century Gothic" w:cs="Century Gothic"/>
      <w:b/>
      <w:color w:val="000000"/>
      <w:lang w:val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35E89"/>
    <w:pPr>
      <w:keepNext/>
      <w:jc w:val="both"/>
      <w:outlineLvl w:val="7"/>
    </w:pPr>
    <w:rPr>
      <w:rFonts w:ascii="Cambria" w:eastAsia="Century Gothic" w:hAnsi="Cambria" w:cs="Century Gothic"/>
      <w:b/>
      <w:color w:val="000000"/>
      <w:lang w:val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22D83"/>
    <w:pPr>
      <w:keepNext/>
      <w:jc w:val="center"/>
      <w:outlineLvl w:val="8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6748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48D4"/>
  </w:style>
  <w:style w:type="paragraph" w:styleId="Piedepgina">
    <w:name w:val="footer"/>
    <w:basedOn w:val="Normal"/>
    <w:link w:val="PiedepginaCar"/>
    <w:uiPriority w:val="99"/>
    <w:unhideWhenUsed/>
    <w:rsid w:val="006748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8D4"/>
  </w:style>
  <w:style w:type="character" w:styleId="Textoennegrita">
    <w:name w:val="Strong"/>
    <w:basedOn w:val="Fuentedeprrafopredeter"/>
    <w:uiPriority w:val="22"/>
    <w:qFormat/>
    <w:rsid w:val="006748D4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99"/>
    <w:unhideWhenUsed/>
    <w:rsid w:val="00235E89"/>
    <w:pPr>
      <w:spacing w:after="160" w:line="259" w:lineRule="auto"/>
      <w:jc w:val="center"/>
    </w:pPr>
    <w:rPr>
      <w:rFonts w:ascii="Cambria" w:eastAsiaTheme="minorHAnsi" w:hAnsi="Cambria" w:cstheme="minorBidi"/>
      <w:b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35E89"/>
    <w:rPr>
      <w:rFonts w:ascii="Cambria" w:eastAsiaTheme="minorHAnsi" w:hAnsi="Cambria" w:cstheme="minorBidi"/>
      <w:b/>
      <w:szCs w:val="22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235E89"/>
    <w:rPr>
      <w:rFonts w:ascii="Century Gothic" w:eastAsia="Century Gothic" w:hAnsi="Century Gothic" w:cs="Century Gothic"/>
      <w:b/>
      <w:color w:val="00000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235E89"/>
    <w:rPr>
      <w:rFonts w:ascii="Cambria" w:eastAsia="Century Gothic" w:hAnsi="Cambria" w:cs="Century Gothic"/>
      <w:b/>
      <w:color w:val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5E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E8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41DA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23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ar">
    <w:name w:val="Título 9 Car"/>
    <w:basedOn w:val="Fuentedeprrafopredeter"/>
    <w:link w:val="Ttulo9"/>
    <w:uiPriority w:val="9"/>
    <w:rsid w:val="00722D83"/>
    <w:rPr>
      <w:b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Gvk/kSwHJR4PFK6iNEyfTWEf9Q==">CgMxLjA4AHIhMUE2SWFIckgxRFBOUXI5dEIwYnZVQ1BEcVlZbHJWRmRS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Anam-01</cp:lastModifiedBy>
  <cp:revision>2</cp:revision>
  <cp:lastPrinted>2024-11-29T16:38:00Z</cp:lastPrinted>
  <dcterms:created xsi:type="dcterms:W3CDTF">2025-02-18T16:14:00Z</dcterms:created>
  <dcterms:modified xsi:type="dcterms:W3CDTF">2025-02-18T16:14:00Z</dcterms:modified>
</cp:coreProperties>
</file>